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7F7" w:rsidRPr="006C3B12" w:rsidRDefault="006C3B12" w:rsidP="006C3B12">
      <w:pPr>
        <w:spacing w:line="300" w:lineRule="auto"/>
        <w:ind w:firstLineChars="200" w:firstLine="480"/>
        <w:rPr>
          <w:sz w:val="24"/>
        </w:rPr>
      </w:pPr>
      <w:r w:rsidRPr="006C3B12">
        <w:rPr>
          <w:rFonts w:hint="eastAsia"/>
          <w:sz w:val="24"/>
        </w:rPr>
        <w:t>该作品在国家公祭日当天播出，既是对当天国内甚至国际上相关活动的梳理，也是对国家公祭仪式意义的生动演绎。作品通过电视、网络等途径融合传播，在微博上，直播南京官方版设置的</w:t>
      </w:r>
      <w:r w:rsidRPr="006C3B12">
        <w:rPr>
          <w:rFonts w:hint="eastAsia"/>
          <w:sz w:val="24"/>
        </w:rPr>
        <w:t>#1213</w:t>
      </w:r>
      <w:r w:rsidRPr="006C3B12">
        <w:rPr>
          <w:rFonts w:hint="eastAsia"/>
          <w:sz w:val="24"/>
        </w:rPr>
        <w:t>国家公祭日</w:t>
      </w:r>
      <w:r w:rsidRPr="006C3B12">
        <w:rPr>
          <w:rFonts w:hint="eastAsia"/>
          <w:sz w:val="24"/>
        </w:rPr>
        <w:t>#</w:t>
      </w:r>
      <w:r w:rsidRPr="006C3B12">
        <w:rPr>
          <w:rFonts w:hint="eastAsia"/>
          <w:sz w:val="24"/>
        </w:rPr>
        <w:t>话题阅读数达到了</w:t>
      </w:r>
      <w:r w:rsidRPr="006C3B12">
        <w:rPr>
          <w:rFonts w:hint="eastAsia"/>
          <w:sz w:val="24"/>
        </w:rPr>
        <w:t>1.2</w:t>
      </w:r>
      <w:r w:rsidRPr="006C3B12">
        <w:rPr>
          <w:rFonts w:hint="eastAsia"/>
          <w:sz w:val="24"/>
        </w:rPr>
        <w:t>亿次，讨论</w:t>
      </w:r>
      <w:r w:rsidRPr="006C3B12">
        <w:rPr>
          <w:rFonts w:hint="eastAsia"/>
          <w:sz w:val="24"/>
        </w:rPr>
        <w:t>4.5</w:t>
      </w:r>
      <w:r w:rsidRPr="006C3B12">
        <w:rPr>
          <w:rFonts w:hint="eastAsia"/>
          <w:sz w:val="24"/>
        </w:rPr>
        <w:t>万。作品受到观众和专家的一致好评，专家认为，该作品论点论据统一，资料丰富，是同类题材中的好作品。</w:t>
      </w:r>
      <w:bookmarkStart w:id="0" w:name="_GoBack"/>
      <w:bookmarkEnd w:id="0"/>
    </w:p>
    <w:sectPr w:rsidR="005707F7" w:rsidRPr="006C3B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FF8" w:rsidRDefault="00356FF8" w:rsidP="006C3B12">
      <w:r>
        <w:separator/>
      </w:r>
    </w:p>
  </w:endnote>
  <w:endnote w:type="continuationSeparator" w:id="0">
    <w:p w:rsidR="00356FF8" w:rsidRDefault="00356FF8" w:rsidP="006C3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FF8" w:rsidRDefault="00356FF8" w:rsidP="006C3B12">
      <w:r>
        <w:separator/>
      </w:r>
    </w:p>
  </w:footnote>
  <w:footnote w:type="continuationSeparator" w:id="0">
    <w:p w:rsidR="00356FF8" w:rsidRDefault="00356FF8" w:rsidP="006C3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A01"/>
    <w:rsid w:val="00356FF8"/>
    <w:rsid w:val="005707F7"/>
    <w:rsid w:val="006C3B12"/>
    <w:rsid w:val="00FE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E46D96-89A4-41FE-B414-B836FA58C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3B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3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3B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 Huang</dc:creator>
  <cp:keywords/>
  <dc:description/>
  <cp:lastModifiedBy>Lily Huang</cp:lastModifiedBy>
  <cp:revision>3</cp:revision>
  <dcterms:created xsi:type="dcterms:W3CDTF">2017-05-12T10:42:00Z</dcterms:created>
  <dcterms:modified xsi:type="dcterms:W3CDTF">2017-05-12T10:42:00Z</dcterms:modified>
</cp:coreProperties>
</file>